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6B390" w14:textId="09A34FBD" w:rsidR="00125836" w:rsidRDefault="00125836" w:rsidP="00E00B3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г. Владимир                                                         </w:t>
      </w:r>
      <w:r w:rsidR="00E00B33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056BCA">
        <w:rPr>
          <w:rFonts w:ascii="Times New Roman" w:hAnsi="Times New Roman" w:cs="Times New Roman"/>
          <w:b/>
          <w:bCs/>
          <w:sz w:val="28"/>
          <w:szCs w:val="28"/>
        </w:rPr>
        <w:t>Июнь 2023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 w:rsidR="00E00B33">
        <w:rPr>
          <w:rFonts w:ascii="Times New Roman" w:hAnsi="Times New Roman" w:cs="Times New Roman"/>
          <w:b/>
          <w:bCs/>
          <w:sz w:val="28"/>
          <w:szCs w:val="28"/>
        </w:rPr>
        <w:t>ода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CF37A51" w14:textId="77777777" w:rsidR="00125836" w:rsidRDefault="00125836" w:rsidP="001258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3A881EB" w14:textId="3F4C5E11" w:rsidR="00125836" w:rsidRDefault="00125836" w:rsidP="003C427C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ИНФОРМАЦИОННЫЙ БЮЛЛЕТЕНЬ</w:t>
      </w:r>
    </w:p>
    <w:p w14:paraId="128CDE07" w14:textId="77777777" w:rsidR="00125836" w:rsidRDefault="00125836" w:rsidP="001258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59D0825" w14:textId="77777777" w:rsidR="00E47502" w:rsidRDefault="003C427C" w:rsidP="00E577B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E577BD">
        <w:rPr>
          <w:rFonts w:ascii="Arial" w:hAnsi="Arial" w:cs="Arial"/>
          <w:sz w:val="26"/>
          <w:szCs w:val="26"/>
        </w:rPr>
        <w:t xml:space="preserve">Уважаемые коллеги, еще раз хотим напомнить вам </w:t>
      </w:r>
      <w:r w:rsidR="00E577BD" w:rsidRPr="00E577BD">
        <w:rPr>
          <w:rFonts w:ascii="Arial" w:hAnsi="Arial" w:cs="Arial"/>
          <w:sz w:val="26"/>
          <w:szCs w:val="26"/>
        </w:rPr>
        <w:t xml:space="preserve">о возможности более активно влиять на регулирование социально-трудовых отношений через учет мнения </w:t>
      </w:r>
      <w:r w:rsidR="00E577BD" w:rsidRPr="00E577BD">
        <w:rPr>
          <w:rFonts w:ascii="Arial" w:hAnsi="Arial" w:cs="Arial"/>
          <w:color w:val="000000"/>
          <w:sz w:val="26"/>
          <w:szCs w:val="26"/>
          <w:lang w:eastAsia="ru-RU"/>
        </w:rPr>
        <w:t>первичной профсоюзной организации при принятии или изменении   локальных нормативных актов, коллективных договоров, некоторых видов приказо</w:t>
      </w:r>
      <w:r w:rsidR="00E577BD">
        <w:rPr>
          <w:rFonts w:ascii="Arial" w:hAnsi="Arial" w:cs="Arial"/>
          <w:color w:val="000000"/>
          <w:sz w:val="26"/>
          <w:szCs w:val="26"/>
          <w:lang w:eastAsia="ru-RU"/>
        </w:rPr>
        <w:t xml:space="preserve">в. </w:t>
      </w:r>
    </w:p>
    <w:p w14:paraId="412E7B39" w14:textId="43F0146A" w:rsidR="00125836" w:rsidRPr="00E577BD" w:rsidRDefault="00C5346A" w:rsidP="00E577B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>С</w:t>
      </w:r>
      <w:r w:rsidR="00E577BD">
        <w:rPr>
          <w:rFonts w:ascii="Arial" w:hAnsi="Arial" w:cs="Arial"/>
          <w:color w:val="000000"/>
          <w:sz w:val="26"/>
          <w:szCs w:val="26"/>
          <w:lang w:eastAsia="ru-RU"/>
        </w:rPr>
        <w:t>лучаи, когда работодатель должен принимать решения с учетом мнения профсоюзной организации</w:t>
      </w:r>
      <w:r>
        <w:rPr>
          <w:rFonts w:ascii="Arial" w:hAnsi="Arial" w:cs="Arial"/>
          <w:color w:val="000000"/>
          <w:sz w:val="26"/>
          <w:szCs w:val="26"/>
          <w:lang w:eastAsia="ru-RU"/>
        </w:rPr>
        <w:t>, д</w:t>
      </w:r>
      <w:r>
        <w:rPr>
          <w:rFonts w:ascii="Arial" w:hAnsi="Arial" w:cs="Arial"/>
          <w:color w:val="000000"/>
          <w:sz w:val="26"/>
          <w:szCs w:val="26"/>
          <w:lang w:eastAsia="ru-RU"/>
        </w:rPr>
        <w:t>ля удобства в использовании</w:t>
      </w:r>
      <w:r>
        <w:rPr>
          <w:rFonts w:ascii="Arial" w:hAnsi="Arial" w:cs="Arial"/>
          <w:color w:val="000000"/>
          <w:sz w:val="26"/>
          <w:szCs w:val="26"/>
          <w:lang w:eastAsia="ru-RU"/>
        </w:rPr>
        <w:t>,</w:t>
      </w:r>
      <w:r w:rsidR="00E577BD">
        <w:rPr>
          <w:rFonts w:ascii="Arial" w:hAnsi="Arial" w:cs="Arial"/>
          <w:color w:val="000000"/>
          <w:sz w:val="26"/>
          <w:szCs w:val="26"/>
          <w:lang w:eastAsia="ru-RU"/>
        </w:rPr>
        <w:t xml:space="preserve"> приведены в </w:t>
      </w:r>
      <w:r>
        <w:rPr>
          <w:rFonts w:ascii="Arial" w:hAnsi="Arial" w:cs="Arial"/>
          <w:color w:val="000000"/>
          <w:sz w:val="26"/>
          <w:szCs w:val="26"/>
          <w:lang w:eastAsia="ru-RU"/>
        </w:rPr>
        <w:t xml:space="preserve">виде </w:t>
      </w:r>
      <w:r w:rsidR="00E577BD">
        <w:rPr>
          <w:rFonts w:ascii="Arial" w:hAnsi="Arial" w:cs="Arial"/>
          <w:color w:val="000000"/>
          <w:sz w:val="26"/>
          <w:szCs w:val="26"/>
          <w:lang w:eastAsia="ru-RU"/>
        </w:rPr>
        <w:t>таблиц</w:t>
      </w:r>
      <w:r>
        <w:rPr>
          <w:rFonts w:ascii="Arial" w:hAnsi="Arial" w:cs="Arial"/>
          <w:color w:val="000000"/>
          <w:sz w:val="26"/>
          <w:szCs w:val="26"/>
          <w:lang w:eastAsia="ru-RU"/>
        </w:rPr>
        <w:t>ы</w:t>
      </w:r>
      <w:r w:rsidR="00E577BD">
        <w:rPr>
          <w:rFonts w:ascii="Arial" w:hAnsi="Arial" w:cs="Arial"/>
          <w:color w:val="000000"/>
          <w:sz w:val="26"/>
          <w:szCs w:val="26"/>
          <w:lang w:eastAsia="ru-RU"/>
        </w:rPr>
        <w:t>.</w:t>
      </w:r>
    </w:p>
    <w:p w14:paraId="1E16C5F9" w14:textId="13A6ABEE" w:rsidR="00C226AB" w:rsidRPr="00C226AB" w:rsidRDefault="00C226AB" w:rsidP="00723F40">
      <w:pPr>
        <w:pStyle w:val="ConsPlusNormal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tbl>
      <w:tblPr>
        <w:tblStyle w:val="a9"/>
        <w:tblW w:w="9774" w:type="dxa"/>
        <w:tblLook w:val="04A0" w:firstRow="1" w:lastRow="0" w:firstColumn="1" w:lastColumn="0" w:noHBand="0" w:noVBand="1"/>
      </w:tblPr>
      <w:tblGrid>
        <w:gridCol w:w="483"/>
        <w:gridCol w:w="7595"/>
        <w:gridCol w:w="1696"/>
      </w:tblGrid>
      <w:tr w:rsidR="00EA74B7" w14:paraId="0719DD09" w14:textId="77777777" w:rsidTr="00362757">
        <w:tc>
          <w:tcPr>
            <w:tcW w:w="483" w:type="dxa"/>
          </w:tcPr>
          <w:p w14:paraId="5A11B4DF" w14:textId="77777777" w:rsidR="00EA74B7" w:rsidRDefault="00EA74B7" w:rsidP="00E577B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№</w:t>
            </w:r>
          </w:p>
          <w:p w14:paraId="146AE119" w14:textId="43875344" w:rsidR="00EA74B7" w:rsidRPr="00E577BD" w:rsidRDefault="00EA74B7" w:rsidP="00EA74B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-117" w:right="-76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п/п</w:t>
            </w:r>
          </w:p>
        </w:tc>
        <w:tc>
          <w:tcPr>
            <w:tcW w:w="7595" w:type="dxa"/>
            <w:vAlign w:val="center"/>
          </w:tcPr>
          <w:p w14:paraId="169B3BD7" w14:textId="082F29FF" w:rsidR="00EA74B7" w:rsidRPr="00E577BD" w:rsidRDefault="00EA74B7" w:rsidP="00E577B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E577BD">
              <w:rPr>
                <w:rFonts w:ascii="Arial" w:eastAsiaTheme="minorHAnsi" w:hAnsi="Arial" w:cs="Arial"/>
                <w:lang w:eastAsia="en-US"/>
              </w:rPr>
              <w:t xml:space="preserve">Случаи учета мнения </w:t>
            </w:r>
            <w:r w:rsidRPr="00E577BD">
              <w:rPr>
                <w:rFonts w:ascii="Arial" w:hAnsi="Arial" w:cs="Arial"/>
                <w:color w:val="000000"/>
                <w:lang w:eastAsia="ru-RU"/>
              </w:rPr>
              <w:t>профсоюзной организации</w:t>
            </w:r>
          </w:p>
        </w:tc>
        <w:tc>
          <w:tcPr>
            <w:tcW w:w="1696" w:type="dxa"/>
            <w:vAlign w:val="center"/>
          </w:tcPr>
          <w:p w14:paraId="5C536A17" w14:textId="0F3F10E7" w:rsidR="00EA74B7" w:rsidRPr="00E577BD" w:rsidRDefault="00EA74B7" w:rsidP="00E577B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-109" w:right="-106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E577BD">
              <w:rPr>
                <w:rFonts w:ascii="Arial" w:eastAsiaTheme="minorHAnsi" w:hAnsi="Arial" w:cs="Arial"/>
                <w:lang w:eastAsia="en-US"/>
              </w:rPr>
              <w:t>Правовое основание (статья ТК РФ)</w:t>
            </w:r>
          </w:p>
        </w:tc>
      </w:tr>
      <w:tr w:rsidR="00EA74B7" w14:paraId="6568D9BC" w14:textId="77777777" w:rsidTr="00362757">
        <w:tc>
          <w:tcPr>
            <w:tcW w:w="483" w:type="dxa"/>
          </w:tcPr>
          <w:p w14:paraId="323FD967" w14:textId="256A7B17" w:rsidR="00EA74B7" w:rsidRPr="00EA74B7" w:rsidRDefault="00EA74B7" w:rsidP="0023734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95" w:type="dxa"/>
          </w:tcPr>
          <w:p w14:paraId="3AACC4BB" w14:textId="634A3E2B" w:rsidR="00EA74B7" w:rsidRPr="00EA74B7" w:rsidRDefault="00EA74B7" w:rsidP="0023734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A74B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Принятие, изменение, дополнение правил внутреннего трудового распорядка </w:t>
            </w:r>
          </w:p>
        </w:tc>
        <w:tc>
          <w:tcPr>
            <w:tcW w:w="1696" w:type="dxa"/>
          </w:tcPr>
          <w:p w14:paraId="11041A12" w14:textId="547111D0" w:rsidR="00EA74B7" w:rsidRPr="00EA74B7" w:rsidRDefault="00EA74B7" w:rsidP="0023734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A74B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ст. 190 ТК РФ</w:t>
            </w:r>
          </w:p>
        </w:tc>
      </w:tr>
      <w:tr w:rsidR="00EA74B7" w14:paraId="3305D958" w14:textId="77777777" w:rsidTr="00362757">
        <w:tc>
          <w:tcPr>
            <w:tcW w:w="483" w:type="dxa"/>
          </w:tcPr>
          <w:p w14:paraId="25C5F8EF" w14:textId="0100F31B" w:rsidR="00EA74B7" w:rsidRPr="00EA74B7" w:rsidRDefault="00EA74B7" w:rsidP="0023734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95" w:type="dxa"/>
          </w:tcPr>
          <w:p w14:paraId="2FD100F6" w14:textId="133837BF" w:rsidR="00EA74B7" w:rsidRPr="00EA74B7" w:rsidRDefault="00EA74B7" w:rsidP="0023734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A74B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Принятие, изменение, дополнение положений об оплате труда,  о премировании, о доплатах и надбавках компенсационного и стимулирующего характера, иных локальных нормативных актов, устанавливающих системы оплаты труда </w:t>
            </w:r>
          </w:p>
        </w:tc>
        <w:tc>
          <w:tcPr>
            <w:tcW w:w="1696" w:type="dxa"/>
          </w:tcPr>
          <w:p w14:paraId="39EBD9FA" w14:textId="77777777" w:rsidR="00EA74B7" w:rsidRDefault="00EA74B7" w:rsidP="0023734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A74B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ч.4 ст.135 </w:t>
            </w:r>
          </w:p>
          <w:p w14:paraId="001EA753" w14:textId="1B5C2B0A" w:rsidR="00EA74B7" w:rsidRPr="00EA74B7" w:rsidRDefault="00EA74B7" w:rsidP="0023734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A74B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ТК РФ</w:t>
            </w:r>
          </w:p>
        </w:tc>
      </w:tr>
      <w:tr w:rsidR="00EA74B7" w14:paraId="1DB67AE8" w14:textId="77777777" w:rsidTr="00362757">
        <w:tc>
          <w:tcPr>
            <w:tcW w:w="483" w:type="dxa"/>
          </w:tcPr>
          <w:p w14:paraId="0C0DF727" w14:textId="0B4F1B71" w:rsidR="00EA74B7" w:rsidRPr="00EA74B7" w:rsidRDefault="00EA74B7" w:rsidP="0023734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95" w:type="dxa"/>
          </w:tcPr>
          <w:p w14:paraId="1333C0EA" w14:textId="3A779A2F" w:rsidR="00EA74B7" w:rsidRPr="005B117C" w:rsidRDefault="005B117C" w:rsidP="0023734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B117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="00EA74B7" w:rsidRPr="005B117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риняти</w:t>
            </w:r>
            <w:r w:rsidRPr="005B117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е </w:t>
            </w:r>
            <w:r w:rsidR="00EA74B7" w:rsidRPr="005B117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приказа об установлении учебной нагрузки (тарификации) на очередной учебный год, иных локальных нормативных актов, устанавливающих введение, замену, пересмотр норм труда </w:t>
            </w:r>
          </w:p>
        </w:tc>
        <w:tc>
          <w:tcPr>
            <w:tcW w:w="1696" w:type="dxa"/>
          </w:tcPr>
          <w:p w14:paraId="437C96EB" w14:textId="709E480F" w:rsidR="00EA74B7" w:rsidRPr="005B117C" w:rsidRDefault="005B117C" w:rsidP="0023734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B117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ст.159, ст.162 ТК РФ</w:t>
            </w:r>
          </w:p>
        </w:tc>
      </w:tr>
      <w:tr w:rsidR="00EA74B7" w14:paraId="358A3222" w14:textId="77777777" w:rsidTr="00362757">
        <w:tc>
          <w:tcPr>
            <w:tcW w:w="483" w:type="dxa"/>
          </w:tcPr>
          <w:p w14:paraId="3F23ED24" w14:textId="38578024" w:rsidR="00EA74B7" w:rsidRPr="00EA74B7" w:rsidRDefault="005B117C" w:rsidP="0023734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95" w:type="dxa"/>
          </w:tcPr>
          <w:p w14:paraId="1E5950DB" w14:textId="7EBD5E93" w:rsidR="00EA74B7" w:rsidRPr="005B117C" w:rsidRDefault="005B117C" w:rsidP="0023734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B117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Принятие, изменение приказа об утверждении расписания учебных занятий, режима работы в каникулярное время, графиков сменности воспитателей, иных организационно-распорядительных актов, определяющих графики сменности </w:t>
            </w:r>
          </w:p>
        </w:tc>
        <w:tc>
          <w:tcPr>
            <w:tcW w:w="1696" w:type="dxa"/>
          </w:tcPr>
          <w:p w14:paraId="637FB687" w14:textId="6E4240D0" w:rsidR="00EA74B7" w:rsidRPr="005B117C" w:rsidRDefault="005B117C" w:rsidP="0023734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B117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ч.3 ст.103 ТК РФ</w:t>
            </w:r>
          </w:p>
        </w:tc>
      </w:tr>
      <w:tr w:rsidR="00EA74B7" w14:paraId="0F4E2AE9" w14:textId="77777777" w:rsidTr="00362757">
        <w:tc>
          <w:tcPr>
            <w:tcW w:w="483" w:type="dxa"/>
          </w:tcPr>
          <w:p w14:paraId="13663635" w14:textId="24D3EB1E" w:rsidR="00EA74B7" w:rsidRPr="00EA74B7" w:rsidRDefault="005B117C" w:rsidP="0023734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95" w:type="dxa"/>
          </w:tcPr>
          <w:p w14:paraId="40EBA7FD" w14:textId="27583195" w:rsidR="00EA74B7" w:rsidRPr="006C342E" w:rsidRDefault="005B117C" w:rsidP="0023734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C342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Принятие, изменение локального нормативного акта, определяющего перечень должностей работников с ненормированным рабочим днем </w:t>
            </w:r>
          </w:p>
        </w:tc>
        <w:tc>
          <w:tcPr>
            <w:tcW w:w="1696" w:type="dxa"/>
          </w:tcPr>
          <w:p w14:paraId="2B985DAB" w14:textId="49BE4E70" w:rsidR="00EA74B7" w:rsidRPr="006C342E" w:rsidRDefault="005B117C" w:rsidP="0023734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C342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ст.101 ТК РФ</w:t>
            </w:r>
          </w:p>
        </w:tc>
      </w:tr>
      <w:tr w:rsidR="00EA74B7" w14:paraId="32F6B5C8" w14:textId="77777777" w:rsidTr="00362757">
        <w:tc>
          <w:tcPr>
            <w:tcW w:w="483" w:type="dxa"/>
          </w:tcPr>
          <w:p w14:paraId="7FF610E2" w14:textId="7D72E742" w:rsidR="00EA74B7" w:rsidRPr="00EA74B7" w:rsidRDefault="005B117C" w:rsidP="0023734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95" w:type="dxa"/>
          </w:tcPr>
          <w:p w14:paraId="5D162951" w14:textId="4B66F589" w:rsidR="00EA74B7" w:rsidRPr="006C342E" w:rsidRDefault="006C342E" w:rsidP="0023734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C342E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="005B117C" w:rsidRPr="006C342E">
              <w:rPr>
                <w:rFonts w:ascii="Arial" w:hAnsi="Arial" w:cs="Arial"/>
                <w:color w:val="000000"/>
                <w:sz w:val="24"/>
                <w:szCs w:val="24"/>
              </w:rPr>
              <w:t>риняти</w:t>
            </w:r>
            <w:r w:rsidRPr="006C342E">
              <w:rPr>
                <w:rFonts w:ascii="Arial" w:hAnsi="Arial" w:cs="Arial"/>
                <w:color w:val="000000"/>
                <w:sz w:val="24"/>
                <w:szCs w:val="24"/>
              </w:rPr>
              <w:t xml:space="preserve">е, </w:t>
            </w:r>
            <w:r w:rsidR="005B117C" w:rsidRPr="006C342E">
              <w:rPr>
                <w:rFonts w:ascii="Arial" w:hAnsi="Arial" w:cs="Arial"/>
                <w:color w:val="000000"/>
                <w:sz w:val="24"/>
                <w:szCs w:val="24"/>
              </w:rPr>
              <w:t>изменени</w:t>
            </w:r>
            <w:r w:rsidRPr="006C342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="005B117C" w:rsidRPr="006C342E">
              <w:rPr>
                <w:rFonts w:ascii="Arial" w:hAnsi="Arial" w:cs="Arial"/>
                <w:color w:val="000000"/>
                <w:sz w:val="24"/>
                <w:szCs w:val="24"/>
              </w:rPr>
              <w:t xml:space="preserve"> локального нормативного акта, устанавливающего конкретный размер повышенной оплаты </w:t>
            </w:r>
            <w:r w:rsidR="005B117C" w:rsidRPr="006C342E">
              <w:rPr>
                <w:rFonts w:ascii="Arial" w:hAnsi="Arial" w:cs="Arial"/>
                <w:sz w:val="24"/>
                <w:szCs w:val="24"/>
              </w:rPr>
              <w:t xml:space="preserve">труда работников, занятых на работах с вредными и(или) опасными условиями труда </w:t>
            </w:r>
          </w:p>
        </w:tc>
        <w:tc>
          <w:tcPr>
            <w:tcW w:w="1696" w:type="dxa"/>
          </w:tcPr>
          <w:p w14:paraId="363BE616" w14:textId="5345B8F6" w:rsidR="00EA74B7" w:rsidRPr="006C342E" w:rsidRDefault="006C342E" w:rsidP="0023734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C342E">
              <w:rPr>
                <w:rFonts w:ascii="Arial" w:hAnsi="Arial" w:cs="Arial"/>
                <w:sz w:val="24"/>
                <w:szCs w:val="24"/>
              </w:rPr>
              <w:t>ч.3 ст. 147 ТК РФ</w:t>
            </w:r>
          </w:p>
        </w:tc>
      </w:tr>
      <w:tr w:rsidR="00EA74B7" w14:paraId="61F9A8C3" w14:textId="77777777" w:rsidTr="00362757">
        <w:tc>
          <w:tcPr>
            <w:tcW w:w="483" w:type="dxa"/>
          </w:tcPr>
          <w:p w14:paraId="00FEE4B5" w14:textId="25D84240" w:rsidR="00EA74B7" w:rsidRPr="00EA74B7" w:rsidRDefault="006C342E" w:rsidP="0023734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95" w:type="dxa"/>
          </w:tcPr>
          <w:p w14:paraId="1BCC4C09" w14:textId="2E966EC6" w:rsidR="00EA74B7" w:rsidRPr="006C342E" w:rsidRDefault="006C342E" w:rsidP="0023734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C342E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Принятие, изменение локального нормативного акта, устанавливающего конкретный размер повышенной оплаты </w:t>
            </w:r>
            <w:r w:rsidRPr="006C342E">
              <w:rPr>
                <w:rFonts w:ascii="Arial" w:hAnsi="Arial" w:cs="Arial"/>
                <w:sz w:val="24"/>
                <w:szCs w:val="24"/>
              </w:rPr>
              <w:t xml:space="preserve">труда за работу в ночное время </w:t>
            </w:r>
          </w:p>
        </w:tc>
        <w:tc>
          <w:tcPr>
            <w:tcW w:w="1696" w:type="dxa"/>
          </w:tcPr>
          <w:p w14:paraId="078DB231" w14:textId="26A1DE90" w:rsidR="00EA74B7" w:rsidRPr="006C342E" w:rsidRDefault="006C342E" w:rsidP="0023734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C342E">
              <w:rPr>
                <w:rFonts w:ascii="Arial" w:hAnsi="Arial" w:cs="Arial"/>
                <w:sz w:val="24"/>
                <w:szCs w:val="24"/>
              </w:rPr>
              <w:t>ч.3 ст. 154 ТК РФ</w:t>
            </w:r>
          </w:p>
        </w:tc>
      </w:tr>
      <w:tr w:rsidR="00EA74B7" w14:paraId="7535465B" w14:textId="77777777" w:rsidTr="00362757">
        <w:tc>
          <w:tcPr>
            <w:tcW w:w="483" w:type="dxa"/>
          </w:tcPr>
          <w:p w14:paraId="7304033C" w14:textId="5C2463B7" w:rsidR="00EA74B7" w:rsidRPr="00EA74B7" w:rsidRDefault="006C342E" w:rsidP="0023734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95" w:type="dxa"/>
          </w:tcPr>
          <w:p w14:paraId="6C69EC1F" w14:textId="544AC08B" w:rsidR="00EA74B7" w:rsidRPr="006C342E" w:rsidRDefault="006C342E" w:rsidP="0023734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C342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Составление  графика отпусков </w:t>
            </w:r>
          </w:p>
        </w:tc>
        <w:tc>
          <w:tcPr>
            <w:tcW w:w="1696" w:type="dxa"/>
          </w:tcPr>
          <w:p w14:paraId="3694600B" w14:textId="39999736" w:rsidR="00EA74B7" w:rsidRPr="006C342E" w:rsidRDefault="006C342E" w:rsidP="0023734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C342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ч.1 ст.123 ТК РФ</w:t>
            </w:r>
          </w:p>
        </w:tc>
      </w:tr>
      <w:tr w:rsidR="00EA74B7" w14:paraId="6A685A27" w14:textId="77777777" w:rsidTr="00362757">
        <w:tc>
          <w:tcPr>
            <w:tcW w:w="483" w:type="dxa"/>
          </w:tcPr>
          <w:p w14:paraId="3646BC51" w14:textId="1F3A69F5" w:rsidR="00EA74B7" w:rsidRPr="00EA74B7" w:rsidRDefault="006C342E" w:rsidP="0023734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95" w:type="dxa"/>
          </w:tcPr>
          <w:p w14:paraId="77248594" w14:textId="5CA2DEE9" w:rsidR="00EA74B7" w:rsidRPr="006C342E" w:rsidRDefault="006C342E" w:rsidP="0023734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6C342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тверждение формы расчетного листка </w:t>
            </w:r>
          </w:p>
        </w:tc>
        <w:tc>
          <w:tcPr>
            <w:tcW w:w="1696" w:type="dxa"/>
          </w:tcPr>
          <w:p w14:paraId="4F2570E1" w14:textId="077FB9D7" w:rsidR="00EA74B7" w:rsidRPr="006C342E" w:rsidRDefault="006C342E" w:rsidP="0023734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C342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ч.2 ст.136 ТК РФ</w:t>
            </w:r>
          </w:p>
        </w:tc>
      </w:tr>
      <w:tr w:rsidR="00EA74B7" w14:paraId="59A71455" w14:textId="77777777" w:rsidTr="00362757">
        <w:tc>
          <w:tcPr>
            <w:tcW w:w="483" w:type="dxa"/>
          </w:tcPr>
          <w:p w14:paraId="43C0BF5B" w14:textId="0B802FA3" w:rsidR="00EA74B7" w:rsidRPr="00EA74B7" w:rsidRDefault="006C342E" w:rsidP="0023734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95" w:type="dxa"/>
          </w:tcPr>
          <w:p w14:paraId="1434E600" w14:textId="60BF66DF" w:rsidR="00EA74B7" w:rsidRPr="006C342E" w:rsidRDefault="006C342E" w:rsidP="0023734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C342E">
              <w:rPr>
                <w:rFonts w:ascii="Arial" w:hAnsi="Arial" w:cs="Arial"/>
                <w:color w:val="000000"/>
                <w:sz w:val="24"/>
                <w:szCs w:val="24"/>
              </w:rPr>
              <w:t>Принятие, изменение локального нормативного акта, предусматривающего разделение рабочего дня на части</w:t>
            </w:r>
            <w:r w:rsidRPr="006C342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96" w:type="dxa"/>
          </w:tcPr>
          <w:p w14:paraId="4C68558E" w14:textId="38938BFC" w:rsidR="00EA74B7" w:rsidRPr="006C342E" w:rsidRDefault="006C342E" w:rsidP="0023734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C342E">
              <w:rPr>
                <w:rFonts w:ascii="Arial" w:hAnsi="Arial" w:cs="Arial"/>
                <w:sz w:val="24"/>
                <w:szCs w:val="24"/>
              </w:rPr>
              <w:t>ст. 105 ТК РФ</w:t>
            </w:r>
          </w:p>
        </w:tc>
      </w:tr>
      <w:tr w:rsidR="00EA74B7" w14:paraId="6D52966C" w14:textId="77777777" w:rsidTr="00362757">
        <w:trPr>
          <w:trHeight w:val="474"/>
        </w:trPr>
        <w:tc>
          <w:tcPr>
            <w:tcW w:w="483" w:type="dxa"/>
          </w:tcPr>
          <w:p w14:paraId="6472367F" w14:textId="2E328A67" w:rsidR="00EA74B7" w:rsidRPr="00EA74B7" w:rsidRDefault="006C342E" w:rsidP="0023734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95" w:type="dxa"/>
          </w:tcPr>
          <w:p w14:paraId="406B5031" w14:textId="1DDDF9A0" w:rsidR="00EA74B7" w:rsidRPr="00B30CC8" w:rsidRDefault="00B30CC8" w:rsidP="0023734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30CC8">
              <w:rPr>
                <w:rFonts w:ascii="Arial" w:hAnsi="Arial" w:cs="Arial"/>
                <w:color w:val="000000"/>
                <w:sz w:val="24"/>
                <w:szCs w:val="24"/>
              </w:rPr>
              <w:t>Принятие, изменение положения о порядке проведения аттестации</w:t>
            </w:r>
            <w:r w:rsidRPr="00B30CC8">
              <w:rPr>
                <w:rFonts w:ascii="Arial" w:hAnsi="Arial" w:cs="Arial"/>
                <w:sz w:val="24"/>
                <w:szCs w:val="24"/>
              </w:rPr>
              <w:t xml:space="preserve">  и приказа о составе аттестационной комиссии </w:t>
            </w:r>
          </w:p>
        </w:tc>
        <w:tc>
          <w:tcPr>
            <w:tcW w:w="1696" w:type="dxa"/>
          </w:tcPr>
          <w:p w14:paraId="6FF035F3" w14:textId="0740187D" w:rsidR="00EA74B7" w:rsidRPr="00B30CC8" w:rsidRDefault="00B30CC8" w:rsidP="0023734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30CC8">
              <w:rPr>
                <w:rFonts w:ascii="Arial" w:hAnsi="Arial" w:cs="Arial"/>
                <w:sz w:val="24"/>
                <w:szCs w:val="24"/>
              </w:rPr>
              <w:t>ч.2 ст. 81 и  ч.3 ст. 82 ТК РФ</w:t>
            </w:r>
          </w:p>
        </w:tc>
      </w:tr>
      <w:tr w:rsidR="00EA74B7" w14:paraId="29BBA393" w14:textId="77777777" w:rsidTr="00362757">
        <w:tc>
          <w:tcPr>
            <w:tcW w:w="483" w:type="dxa"/>
          </w:tcPr>
          <w:p w14:paraId="3020ED29" w14:textId="77F54129" w:rsidR="00EA74B7" w:rsidRPr="00EA74B7" w:rsidRDefault="00B30CC8" w:rsidP="0023734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7595" w:type="dxa"/>
          </w:tcPr>
          <w:p w14:paraId="66EF57AD" w14:textId="1C0713B0" w:rsidR="00EA74B7" w:rsidRPr="00B30CC8" w:rsidRDefault="00B30CC8" w:rsidP="0023734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30CC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Принятие локального  акта, </w:t>
            </w:r>
            <w:r w:rsidRPr="00B30CC8">
              <w:rPr>
                <w:rFonts w:ascii="Arial" w:hAnsi="Arial" w:cs="Arial"/>
                <w:color w:val="000000"/>
                <w:sz w:val="24"/>
                <w:szCs w:val="24"/>
              </w:rPr>
              <w:t>определяющего формы подготовки и дополнительного</w:t>
            </w:r>
            <w:r w:rsidRPr="00B30CC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профессионального образования работников, перечень необходимых профессий и специальностей </w:t>
            </w:r>
            <w:r w:rsidRPr="00B30CC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96" w:type="dxa"/>
          </w:tcPr>
          <w:p w14:paraId="07036EBB" w14:textId="359D035B" w:rsidR="00EA74B7" w:rsidRPr="00B30CC8" w:rsidRDefault="00B30CC8" w:rsidP="0023734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30CC8">
              <w:rPr>
                <w:rFonts w:ascii="Arial" w:hAnsi="Arial" w:cs="Arial"/>
                <w:sz w:val="24"/>
                <w:szCs w:val="24"/>
              </w:rPr>
              <w:t>ч.3 ст. 196 ТК РФ</w:t>
            </w:r>
          </w:p>
        </w:tc>
      </w:tr>
      <w:tr w:rsidR="00B30CC8" w14:paraId="1B744CB0" w14:textId="77777777" w:rsidTr="00362757">
        <w:tc>
          <w:tcPr>
            <w:tcW w:w="483" w:type="dxa"/>
          </w:tcPr>
          <w:p w14:paraId="05E977AD" w14:textId="2E908F93" w:rsidR="00B30CC8" w:rsidRDefault="00B30CC8" w:rsidP="0023734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95" w:type="dxa"/>
          </w:tcPr>
          <w:p w14:paraId="68A0DEFE" w14:textId="36CBA721" w:rsidR="00B30CC8" w:rsidRPr="00B30CC8" w:rsidRDefault="00B30CC8" w:rsidP="0023734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30CC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Разработка и утверждение правил и инструкций по охране труда</w:t>
            </w:r>
            <w:r w:rsidRPr="00B30CC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Pr="00B30CC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96" w:type="dxa"/>
          </w:tcPr>
          <w:p w14:paraId="7E97AA7C" w14:textId="64F019E8" w:rsidR="00B30CC8" w:rsidRPr="00B30CC8" w:rsidRDefault="00B30CC8" w:rsidP="0023734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0CC8">
              <w:rPr>
                <w:rFonts w:ascii="Arial" w:hAnsi="Arial" w:cs="Arial"/>
                <w:sz w:val="24"/>
                <w:szCs w:val="24"/>
              </w:rPr>
              <w:t>ч.2 ст. 212 ТК РФ</w:t>
            </w:r>
          </w:p>
        </w:tc>
      </w:tr>
      <w:tr w:rsidR="00B30CC8" w14:paraId="7FEF57F4" w14:textId="77777777" w:rsidTr="00362757">
        <w:tc>
          <w:tcPr>
            <w:tcW w:w="483" w:type="dxa"/>
          </w:tcPr>
          <w:p w14:paraId="416C4B53" w14:textId="471DFAC7" w:rsidR="00B30CC8" w:rsidRDefault="00B30CC8" w:rsidP="0023734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95" w:type="dxa"/>
          </w:tcPr>
          <w:p w14:paraId="7292902F" w14:textId="58824BC5" w:rsidR="00B30CC8" w:rsidRPr="00E47502" w:rsidRDefault="00E47502" w:rsidP="0023734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7502">
              <w:rPr>
                <w:rFonts w:ascii="Arial" w:hAnsi="Arial" w:cs="Arial"/>
                <w:color w:val="000000"/>
                <w:sz w:val="24"/>
                <w:szCs w:val="24"/>
              </w:rPr>
              <w:t>Принятие положения о комиссии по охране труда</w:t>
            </w:r>
            <w:r w:rsidRPr="00E47502">
              <w:rPr>
                <w:rFonts w:ascii="Arial" w:hAnsi="Arial" w:cs="Arial"/>
                <w:sz w:val="24"/>
                <w:szCs w:val="24"/>
              </w:rPr>
              <w:t xml:space="preserve"> и приказа о составе комиссии по охране труда </w:t>
            </w:r>
          </w:p>
        </w:tc>
        <w:tc>
          <w:tcPr>
            <w:tcW w:w="1696" w:type="dxa"/>
          </w:tcPr>
          <w:p w14:paraId="7BB23D87" w14:textId="2A74BEAA" w:rsidR="00B30CC8" w:rsidRPr="00E47502" w:rsidRDefault="00E47502" w:rsidP="0023734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7502">
              <w:rPr>
                <w:rFonts w:ascii="Arial" w:hAnsi="Arial" w:cs="Arial"/>
                <w:sz w:val="24"/>
                <w:szCs w:val="24"/>
              </w:rPr>
              <w:t>ч.1 ст. 218 ТК РФ</w:t>
            </w:r>
          </w:p>
        </w:tc>
      </w:tr>
      <w:tr w:rsidR="00B30CC8" w14:paraId="1C731340" w14:textId="77777777" w:rsidTr="00362757">
        <w:tc>
          <w:tcPr>
            <w:tcW w:w="483" w:type="dxa"/>
          </w:tcPr>
          <w:p w14:paraId="260340B6" w14:textId="29C49C4F" w:rsidR="00B30CC8" w:rsidRDefault="00E47502" w:rsidP="0023734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95" w:type="dxa"/>
          </w:tcPr>
          <w:p w14:paraId="65D6523E" w14:textId="316C8D49" w:rsidR="00B30CC8" w:rsidRPr="00E47502" w:rsidRDefault="00E47502" w:rsidP="00E4750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750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Издание или отмена приказа о </w:t>
            </w:r>
            <w:r w:rsidRPr="00E4750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введении режима неполного рабочего дня (и/или неполной рабочей недели) на срок до шести месяцев при угрозе массовых увольнений </w:t>
            </w:r>
          </w:p>
        </w:tc>
        <w:tc>
          <w:tcPr>
            <w:tcW w:w="1696" w:type="dxa"/>
          </w:tcPr>
          <w:p w14:paraId="6A1E0357" w14:textId="3F8CF276" w:rsidR="00B30CC8" w:rsidRPr="00E47502" w:rsidRDefault="00E47502" w:rsidP="00E4750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7502">
              <w:rPr>
                <w:rFonts w:ascii="Arial" w:hAnsi="Arial" w:cs="Arial"/>
                <w:sz w:val="24"/>
                <w:szCs w:val="24"/>
              </w:rPr>
              <w:t>ч.5,7 ст. 74 ТК РФ</w:t>
            </w:r>
          </w:p>
        </w:tc>
      </w:tr>
      <w:tr w:rsidR="00B30CC8" w14:paraId="32EC7C4E" w14:textId="77777777" w:rsidTr="00362757">
        <w:tc>
          <w:tcPr>
            <w:tcW w:w="483" w:type="dxa"/>
          </w:tcPr>
          <w:p w14:paraId="662D1AE7" w14:textId="3F3AC57C" w:rsidR="00B30CC8" w:rsidRDefault="00E47502" w:rsidP="0023734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95" w:type="dxa"/>
          </w:tcPr>
          <w:p w14:paraId="6B6E0A93" w14:textId="428DA35C" w:rsidR="00B30CC8" w:rsidRPr="00E47502" w:rsidRDefault="00E47502" w:rsidP="00E4750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750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Издание приказа о  </w:t>
            </w:r>
            <w:r w:rsidRPr="00E47502">
              <w:rPr>
                <w:rFonts w:ascii="Arial" w:hAnsi="Arial" w:cs="Arial"/>
                <w:sz w:val="24"/>
                <w:szCs w:val="24"/>
              </w:rPr>
              <w:t xml:space="preserve">привлечении работников к сверхурочным работам в случаях, не </w:t>
            </w:r>
            <w:r w:rsidRPr="00FD019A">
              <w:rPr>
                <w:rFonts w:ascii="Arial" w:hAnsi="Arial" w:cs="Arial"/>
                <w:sz w:val="24"/>
                <w:szCs w:val="24"/>
              </w:rPr>
              <w:t xml:space="preserve">предусмотренных </w:t>
            </w:r>
            <w:hyperlink r:id="rId6" w:history="1">
              <w:r w:rsidRPr="00FD019A">
                <w:rPr>
                  <w:rFonts w:ascii="Arial" w:hAnsi="Arial" w:cs="Arial"/>
                  <w:sz w:val="24"/>
                  <w:szCs w:val="24"/>
                </w:rPr>
                <w:t>ч. 2</w:t>
              </w:r>
            </w:hyperlink>
            <w:r w:rsidRPr="00FD019A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7" w:history="1">
              <w:r w:rsidRPr="00FD019A">
                <w:rPr>
                  <w:rFonts w:ascii="Arial" w:hAnsi="Arial" w:cs="Arial"/>
                  <w:sz w:val="24"/>
                  <w:szCs w:val="24"/>
                </w:rPr>
                <w:t>3 ст. 99</w:t>
              </w:r>
            </w:hyperlink>
            <w:r w:rsidRPr="00FD019A">
              <w:rPr>
                <w:rFonts w:ascii="Arial" w:hAnsi="Arial" w:cs="Arial"/>
                <w:sz w:val="24"/>
                <w:szCs w:val="24"/>
              </w:rPr>
              <w:t xml:space="preserve"> ТК РФ   </w:t>
            </w:r>
          </w:p>
        </w:tc>
        <w:tc>
          <w:tcPr>
            <w:tcW w:w="1696" w:type="dxa"/>
          </w:tcPr>
          <w:p w14:paraId="77989080" w14:textId="56B0A769" w:rsidR="00B30CC8" w:rsidRPr="00E47502" w:rsidRDefault="00E47502" w:rsidP="0023734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7502">
              <w:rPr>
                <w:rFonts w:ascii="Arial" w:hAnsi="Arial" w:cs="Arial"/>
                <w:sz w:val="24"/>
                <w:szCs w:val="24"/>
              </w:rPr>
              <w:t>ч.4 ст. 99 ТК РФ</w:t>
            </w:r>
          </w:p>
        </w:tc>
      </w:tr>
      <w:tr w:rsidR="00E47502" w14:paraId="0A6EBDBD" w14:textId="77777777" w:rsidTr="00362757">
        <w:tc>
          <w:tcPr>
            <w:tcW w:w="483" w:type="dxa"/>
          </w:tcPr>
          <w:p w14:paraId="50E24DDE" w14:textId="6743EC77" w:rsidR="00E47502" w:rsidRDefault="00E47502" w:rsidP="0023734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95" w:type="dxa"/>
          </w:tcPr>
          <w:p w14:paraId="14D21026" w14:textId="031205FB" w:rsidR="00E47502" w:rsidRPr="00E47502" w:rsidRDefault="00E47502" w:rsidP="00E4750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4750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Издание приказа о </w:t>
            </w:r>
            <w:r w:rsidRPr="00E47502">
              <w:rPr>
                <w:rFonts w:ascii="Arial" w:hAnsi="Arial" w:cs="Arial"/>
                <w:sz w:val="24"/>
                <w:szCs w:val="24"/>
              </w:rPr>
              <w:t xml:space="preserve">привлечении работников к работам в выходные и нерабочие праздничные дни в случаях, не предусмотренных  ч.2,3 ст. 113 ТК РФ </w:t>
            </w:r>
          </w:p>
        </w:tc>
        <w:tc>
          <w:tcPr>
            <w:tcW w:w="1696" w:type="dxa"/>
          </w:tcPr>
          <w:p w14:paraId="59C234C1" w14:textId="76C02F12" w:rsidR="00E47502" w:rsidRPr="00E47502" w:rsidRDefault="00E47502" w:rsidP="0023734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7502">
              <w:rPr>
                <w:rFonts w:ascii="Arial" w:hAnsi="Arial" w:cs="Arial"/>
                <w:sz w:val="24"/>
                <w:szCs w:val="24"/>
              </w:rPr>
              <w:t>ч.5 ст. 113 ТК РФ</w:t>
            </w:r>
          </w:p>
        </w:tc>
      </w:tr>
    </w:tbl>
    <w:p w14:paraId="6B4E589B" w14:textId="533DBEDB" w:rsidR="008270B8" w:rsidRDefault="008270B8" w:rsidP="00237341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E812DF3" w14:textId="77777777" w:rsidR="00E705A4" w:rsidRDefault="007C0735" w:rsidP="00237341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E705A4">
        <w:rPr>
          <w:rFonts w:ascii="Arial" w:eastAsiaTheme="minorHAnsi" w:hAnsi="Arial" w:cs="Arial"/>
          <w:sz w:val="26"/>
          <w:szCs w:val="26"/>
          <w:lang w:eastAsia="en-US"/>
        </w:rPr>
        <w:t xml:space="preserve">Отдельного внимания заслуживают </w:t>
      </w:r>
      <w:r w:rsidR="00D210D7" w:rsidRPr="00E705A4">
        <w:rPr>
          <w:rFonts w:ascii="Arial" w:eastAsiaTheme="minorHAnsi" w:hAnsi="Arial" w:cs="Arial"/>
          <w:sz w:val="26"/>
          <w:szCs w:val="26"/>
          <w:lang w:eastAsia="en-US"/>
        </w:rPr>
        <w:t xml:space="preserve">случаи участия профкома профсоюзной организации в вопросах, связанных с увольнением работников по инициативе работодателя. </w:t>
      </w:r>
    </w:p>
    <w:p w14:paraId="02CFC628" w14:textId="6AD37D77" w:rsidR="00E41885" w:rsidRPr="00E705A4" w:rsidRDefault="00E705A4" w:rsidP="00237341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E705A4">
        <w:rPr>
          <w:rFonts w:ascii="Arial" w:eastAsiaTheme="minorHAnsi" w:hAnsi="Arial" w:cs="Arial"/>
          <w:sz w:val="26"/>
          <w:szCs w:val="26"/>
          <w:lang w:eastAsia="en-US"/>
        </w:rPr>
        <w:t xml:space="preserve">В соответствии с </w:t>
      </w:r>
      <w:r w:rsidRPr="00E705A4">
        <w:rPr>
          <w:rFonts w:ascii="Arial" w:hAnsi="Arial" w:cs="Arial"/>
          <w:sz w:val="26"/>
          <w:szCs w:val="26"/>
        </w:rPr>
        <w:t>ч.1,2 ст. 82; ст. 373, 374 ТК РФ</w:t>
      </w:r>
      <w:r w:rsidRPr="00E705A4">
        <w:rPr>
          <w:rFonts w:ascii="Arial" w:eastAsiaTheme="minorHAnsi" w:hAnsi="Arial" w:cs="Arial"/>
          <w:sz w:val="26"/>
          <w:szCs w:val="26"/>
          <w:lang w:eastAsia="en-US"/>
        </w:rPr>
        <w:t xml:space="preserve"> р</w:t>
      </w:r>
      <w:r w:rsidR="00D210D7" w:rsidRPr="00E705A4">
        <w:rPr>
          <w:rFonts w:ascii="Arial" w:eastAsiaTheme="minorHAnsi" w:hAnsi="Arial" w:cs="Arial"/>
          <w:sz w:val="26"/>
          <w:szCs w:val="26"/>
          <w:lang w:eastAsia="en-US"/>
        </w:rPr>
        <w:t>аботодатель обязан:</w:t>
      </w:r>
    </w:p>
    <w:p w14:paraId="4D6D4E1C" w14:textId="6FBFD146" w:rsidR="00D210D7" w:rsidRPr="00E705A4" w:rsidRDefault="00D210D7" w:rsidP="00237341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E705A4">
        <w:rPr>
          <w:rFonts w:ascii="Arial" w:eastAsiaTheme="minorHAnsi" w:hAnsi="Arial" w:cs="Arial"/>
          <w:sz w:val="26"/>
          <w:szCs w:val="26"/>
          <w:lang w:eastAsia="en-US"/>
        </w:rPr>
        <w:t>1) письменно сообщить профкому о принятии решения о сокращении численности или штата работников не позднее, чем за 2 месяца до начала проведения мероприятий по сокращению (ч.1 ст.82 ТК РФ);</w:t>
      </w:r>
    </w:p>
    <w:p w14:paraId="19A8A90E" w14:textId="77777777" w:rsidR="00E705A4" w:rsidRDefault="00D210D7" w:rsidP="00237341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E705A4">
        <w:rPr>
          <w:rFonts w:ascii="Arial" w:eastAsiaTheme="minorHAnsi" w:hAnsi="Arial" w:cs="Arial"/>
          <w:sz w:val="26"/>
          <w:szCs w:val="26"/>
          <w:lang w:eastAsia="en-US"/>
        </w:rPr>
        <w:t>2) запрашивать и учитывать мнение профкома при увольнении работников, являющихся членами профсоюза, по основаниям, предусмотренным пунктами 2,3,5 ч.1 ст.81 ТК РФ</w:t>
      </w:r>
      <w:r w:rsidR="00E705A4">
        <w:rPr>
          <w:rFonts w:ascii="Arial" w:eastAsiaTheme="minorHAnsi" w:hAnsi="Arial" w:cs="Arial"/>
          <w:sz w:val="26"/>
          <w:szCs w:val="26"/>
          <w:lang w:eastAsia="en-US"/>
        </w:rPr>
        <w:t>;</w:t>
      </w:r>
    </w:p>
    <w:p w14:paraId="35BF81A8" w14:textId="0CC0C282" w:rsidR="00D210D7" w:rsidRPr="00362757" w:rsidRDefault="00E705A4" w:rsidP="00237341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3) </w:t>
      </w:r>
      <w:r w:rsidR="00362757" w:rsidRPr="00362757">
        <w:rPr>
          <w:rFonts w:ascii="Arial" w:eastAsiaTheme="minorHAnsi" w:hAnsi="Arial" w:cs="Arial"/>
          <w:sz w:val="26"/>
          <w:szCs w:val="26"/>
          <w:lang w:eastAsia="en-US"/>
        </w:rPr>
        <w:t xml:space="preserve">при увольнении председателя профкома и/или его заместителя, не освобожденных от основной работы, по сокращению (п.2 ч.1 ст.81 ТК), или в связи </w:t>
      </w:r>
      <w:r w:rsidR="00362757" w:rsidRPr="00362757">
        <w:rPr>
          <w:rFonts w:ascii="Arial" w:hAnsi="Arial" w:cs="Arial"/>
          <w:sz w:val="26"/>
          <w:szCs w:val="26"/>
        </w:rPr>
        <w:t>с несоответствием занимаемой должности вследствие недостаточной квалификации, подтвержденной результатами аттестации</w:t>
      </w:r>
      <w:r w:rsidR="00D210D7" w:rsidRPr="00362757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="00362757" w:rsidRPr="00362757">
        <w:rPr>
          <w:rFonts w:ascii="Arial" w:eastAsiaTheme="minorHAnsi" w:hAnsi="Arial" w:cs="Arial"/>
          <w:sz w:val="26"/>
          <w:szCs w:val="26"/>
          <w:lang w:eastAsia="en-US"/>
        </w:rPr>
        <w:t xml:space="preserve">(п.3 ч.1 ст. 81 ТК), требуется </w:t>
      </w:r>
      <w:r w:rsidR="00362757" w:rsidRPr="00362757">
        <w:rPr>
          <w:rFonts w:ascii="Arial" w:eastAsiaTheme="minorHAnsi" w:hAnsi="Arial" w:cs="Arial"/>
          <w:sz w:val="26"/>
          <w:szCs w:val="26"/>
          <w:u w:val="single"/>
          <w:lang w:eastAsia="en-US"/>
        </w:rPr>
        <w:t>согласие вышестоящего выборного профсоюзного органа</w:t>
      </w:r>
      <w:r w:rsidR="00362757" w:rsidRPr="00362757">
        <w:rPr>
          <w:rFonts w:ascii="Arial" w:eastAsiaTheme="minorHAnsi" w:hAnsi="Arial" w:cs="Arial"/>
          <w:sz w:val="26"/>
          <w:szCs w:val="26"/>
          <w:lang w:eastAsia="en-US"/>
        </w:rPr>
        <w:t>.</w:t>
      </w:r>
      <w:r w:rsidR="00362757">
        <w:rPr>
          <w:rFonts w:ascii="Arial" w:eastAsiaTheme="minorHAnsi" w:hAnsi="Arial" w:cs="Arial"/>
          <w:sz w:val="26"/>
          <w:szCs w:val="26"/>
          <w:lang w:eastAsia="en-US"/>
        </w:rPr>
        <w:t xml:space="preserve"> П</w:t>
      </w:r>
      <w:r w:rsidR="00362757" w:rsidRPr="00362757">
        <w:rPr>
          <w:rFonts w:ascii="Arial" w:eastAsiaTheme="minorHAnsi" w:hAnsi="Arial" w:cs="Arial"/>
          <w:sz w:val="26"/>
          <w:szCs w:val="26"/>
          <w:lang w:eastAsia="en-US"/>
        </w:rPr>
        <w:t xml:space="preserve">ри увольнении председателя профкома и/или его заместителя, не освобожденных от основной работы, </w:t>
      </w:r>
      <w:r w:rsidR="00362757" w:rsidRPr="00362757">
        <w:rPr>
          <w:rFonts w:ascii="Arial" w:hAnsi="Arial" w:cs="Arial"/>
          <w:sz w:val="26"/>
          <w:szCs w:val="26"/>
        </w:rPr>
        <w:t>за неоднократное неисполнение работником без уважительных причин трудовых обязанностей, если он имеет дисциплинарное взыскание</w:t>
      </w:r>
      <w:r w:rsidR="00362757" w:rsidRPr="00362757">
        <w:rPr>
          <w:rFonts w:ascii="Arial" w:eastAsiaTheme="minorHAnsi" w:hAnsi="Arial" w:cs="Arial"/>
          <w:sz w:val="26"/>
          <w:szCs w:val="26"/>
          <w:lang w:eastAsia="en-US"/>
        </w:rPr>
        <w:t xml:space="preserve"> (п.5 ч.1 ст. 81 ТК) требуется </w:t>
      </w:r>
      <w:r w:rsidR="00362757" w:rsidRPr="00362757">
        <w:rPr>
          <w:rFonts w:ascii="Arial" w:eastAsiaTheme="minorHAnsi" w:hAnsi="Arial" w:cs="Arial"/>
          <w:sz w:val="26"/>
          <w:szCs w:val="26"/>
          <w:u w:val="single"/>
          <w:lang w:eastAsia="en-US"/>
        </w:rPr>
        <w:t>учитывать мнение вышестоящего выборного профсоюзного органа</w:t>
      </w:r>
      <w:r w:rsidR="00362757">
        <w:rPr>
          <w:rFonts w:ascii="Arial" w:eastAsiaTheme="minorHAnsi" w:hAnsi="Arial" w:cs="Arial"/>
          <w:sz w:val="26"/>
          <w:szCs w:val="26"/>
          <w:u w:val="single"/>
          <w:lang w:eastAsia="en-US"/>
        </w:rPr>
        <w:t>.</w:t>
      </w:r>
    </w:p>
    <w:p w14:paraId="0C29B7AE" w14:textId="77777777" w:rsidR="00E41885" w:rsidRDefault="00E41885" w:rsidP="00237341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D43EBAD" w14:textId="6658B182" w:rsidR="00125836" w:rsidRPr="00805A73" w:rsidRDefault="00805A73" w:rsidP="00125836">
      <w:pPr>
        <w:pStyle w:val="ConsPlusNormal"/>
        <w:ind w:firstLine="540"/>
        <w:jc w:val="both"/>
        <w:rPr>
          <w:rFonts w:ascii="Arial" w:hAnsi="Arial" w:cs="Arial"/>
          <w:b w:val="0"/>
          <w:bCs w:val="0"/>
          <w:sz w:val="26"/>
          <w:szCs w:val="26"/>
        </w:rPr>
      </w:pPr>
      <w:r w:rsidRPr="00805A73">
        <w:rPr>
          <w:rFonts w:ascii="Arial" w:hAnsi="Arial" w:cs="Arial"/>
          <w:b w:val="0"/>
          <w:bCs w:val="0"/>
          <w:sz w:val="26"/>
          <w:szCs w:val="26"/>
        </w:rPr>
        <w:t>Напоминаем также о возможности</w:t>
      </w:r>
      <w:r>
        <w:rPr>
          <w:rFonts w:ascii="Arial" w:hAnsi="Arial" w:cs="Arial"/>
          <w:b w:val="0"/>
          <w:bCs w:val="0"/>
          <w:sz w:val="26"/>
          <w:szCs w:val="26"/>
        </w:rPr>
        <w:t xml:space="preserve"> закреплять в коллективных договорах более широкий (по сравнению с трудовым кодексом) перечень случаев, при которых работодателю требуется получение </w:t>
      </w:r>
      <w:r w:rsidRPr="00805A73">
        <w:rPr>
          <w:rFonts w:ascii="Arial" w:hAnsi="Arial" w:cs="Arial"/>
          <w:b w:val="0"/>
          <w:bCs w:val="0"/>
          <w:sz w:val="26"/>
          <w:szCs w:val="26"/>
          <w:u w:val="single"/>
        </w:rPr>
        <w:t>согласия</w:t>
      </w:r>
      <w:r>
        <w:rPr>
          <w:rFonts w:ascii="Arial" w:hAnsi="Arial" w:cs="Arial"/>
          <w:b w:val="0"/>
          <w:bCs w:val="0"/>
          <w:sz w:val="26"/>
          <w:szCs w:val="26"/>
        </w:rPr>
        <w:t xml:space="preserve"> профкома.</w:t>
      </w:r>
    </w:p>
    <w:p w14:paraId="14DE2969" w14:textId="77777777" w:rsidR="006715BB" w:rsidRDefault="00000000"/>
    <w:sectPr w:rsidR="006715BB" w:rsidSect="00B67906">
      <w:headerReference w:type="default" r:id="rId8"/>
      <w:pgSz w:w="11906" w:h="16838"/>
      <w:pgMar w:top="1134" w:right="850" w:bottom="1134" w:left="127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9D9BD" w14:textId="77777777" w:rsidR="00753BB3" w:rsidRDefault="00753BB3" w:rsidP="00065974">
      <w:pPr>
        <w:spacing w:after="0" w:line="240" w:lineRule="auto"/>
      </w:pPr>
      <w:r>
        <w:separator/>
      </w:r>
    </w:p>
  </w:endnote>
  <w:endnote w:type="continuationSeparator" w:id="0">
    <w:p w14:paraId="6EB84111" w14:textId="77777777" w:rsidR="00753BB3" w:rsidRDefault="00753BB3" w:rsidP="00065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3513A" w14:textId="77777777" w:rsidR="00753BB3" w:rsidRDefault="00753BB3" w:rsidP="00065974">
      <w:pPr>
        <w:spacing w:after="0" w:line="240" w:lineRule="auto"/>
      </w:pPr>
      <w:r>
        <w:separator/>
      </w:r>
    </w:p>
  </w:footnote>
  <w:footnote w:type="continuationSeparator" w:id="0">
    <w:p w14:paraId="7758B9B3" w14:textId="77777777" w:rsidR="00753BB3" w:rsidRDefault="00753BB3" w:rsidP="00065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CD097" w14:textId="7413CBE7" w:rsidR="00065974" w:rsidRDefault="00065974" w:rsidP="00065974">
    <w:pPr>
      <w:pStyle w:val="a5"/>
      <w:jc w:val="center"/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sz w:val="28"/>
        <w:szCs w:val="28"/>
      </w:rPr>
      <w:t>Владимирская областная организация проф</w:t>
    </w:r>
    <w:r w:rsidR="00E00B33">
      <w:rPr>
        <w:rFonts w:ascii="Times New Roman" w:hAnsi="Times New Roman" w:cs="Times New Roman"/>
        <w:b/>
        <w:bCs/>
        <w:sz w:val="28"/>
        <w:szCs w:val="28"/>
      </w:rPr>
      <w:t xml:space="preserve">ессионального </w:t>
    </w:r>
    <w:r>
      <w:rPr>
        <w:rFonts w:ascii="Times New Roman" w:hAnsi="Times New Roman" w:cs="Times New Roman"/>
        <w:b/>
        <w:bCs/>
        <w:sz w:val="28"/>
        <w:szCs w:val="28"/>
      </w:rPr>
      <w:t>союза</w:t>
    </w:r>
  </w:p>
  <w:p w14:paraId="2117DAEE" w14:textId="4257D756" w:rsidR="00065974" w:rsidRDefault="00065974" w:rsidP="00065974">
    <w:pPr>
      <w:pStyle w:val="a5"/>
      <w:jc w:val="center"/>
    </w:pPr>
    <w:r>
      <w:rPr>
        <w:rFonts w:ascii="Times New Roman" w:hAnsi="Times New Roman" w:cs="Times New Roman"/>
        <w:b/>
        <w:bCs/>
        <w:sz w:val="28"/>
        <w:szCs w:val="28"/>
      </w:rPr>
      <w:t>работников народного образования и науки РФ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836"/>
    <w:rsid w:val="00030ABE"/>
    <w:rsid w:val="00052A24"/>
    <w:rsid w:val="00056BCA"/>
    <w:rsid w:val="00065974"/>
    <w:rsid w:val="000707D3"/>
    <w:rsid w:val="00094C36"/>
    <w:rsid w:val="000A1639"/>
    <w:rsid w:val="000B24F3"/>
    <w:rsid w:val="000F1B5A"/>
    <w:rsid w:val="000F4968"/>
    <w:rsid w:val="0011539E"/>
    <w:rsid w:val="00116DCB"/>
    <w:rsid w:val="00125836"/>
    <w:rsid w:val="00125ADA"/>
    <w:rsid w:val="00140C84"/>
    <w:rsid w:val="001C10EE"/>
    <w:rsid w:val="001E6C28"/>
    <w:rsid w:val="00222A6D"/>
    <w:rsid w:val="00237341"/>
    <w:rsid w:val="00244F3C"/>
    <w:rsid w:val="00362757"/>
    <w:rsid w:val="003C427C"/>
    <w:rsid w:val="004A7322"/>
    <w:rsid w:val="005208EA"/>
    <w:rsid w:val="00522CD0"/>
    <w:rsid w:val="005A6546"/>
    <w:rsid w:val="005B117C"/>
    <w:rsid w:val="0067214D"/>
    <w:rsid w:val="00681165"/>
    <w:rsid w:val="006C342E"/>
    <w:rsid w:val="006D515C"/>
    <w:rsid w:val="006F039D"/>
    <w:rsid w:val="00723F40"/>
    <w:rsid w:val="007536A8"/>
    <w:rsid w:val="00753BB3"/>
    <w:rsid w:val="007C0735"/>
    <w:rsid w:val="00805A73"/>
    <w:rsid w:val="008270B8"/>
    <w:rsid w:val="008C2F61"/>
    <w:rsid w:val="009A77C0"/>
    <w:rsid w:val="009D364E"/>
    <w:rsid w:val="00A11D18"/>
    <w:rsid w:val="00A4790B"/>
    <w:rsid w:val="00A657CD"/>
    <w:rsid w:val="00A94B20"/>
    <w:rsid w:val="00B05993"/>
    <w:rsid w:val="00B30CC8"/>
    <w:rsid w:val="00B37D84"/>
    <w:rsid w:val="00B67906"/>
    <w:rsid w:val="00B8004F"/>
    <w:rsid w:val="00C226AB"/>
    <w:rsid w:val="00C303FE"/>
    <w:rsid w:val="00C5346A"/>
    <w:rsid w:val="00C62F36"/>
    <w:rsid w:val="00CC2590"/>
    <w:rsid w:val="00D210D7"/>
    <w:rsid w:val="00D22CE5"/>
    <w:rsid w:val="00DE1236"/>
    <w:rsid w:val="00E00B33"/>
    <w:rsid w:val="00E4111C"/>
    <w:rsid w:val="00E41885"/>
    <w:rsid w:val="00E47502"/>
    <w:rsid w:val="00E577BD"/>
    <w:rsid w:val="00E705A4"/>
    <w:rsid w:val="00EA74B7"/>
    <w:rsid w:val="00EC0915"/>
    <w:rsid w:val="00FB71D9"/>
    <w:rsid w:val="00FC3731"/>
    <w:rsid w:val="00FD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1B819A"/>
  <w15:chartTrackingRefBased/>
  <w15:docId w15:val="{6E89ADDE-8634-4CF9-BA48-AC989D6CA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5836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8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125836"/>
    <w:rPr>
      <w:color w:val="0000FF"/>
      <w:u w:val="single"/>
    </w:rPr>
  </w:style>
  <w:style w:type="paragraph" w:styleId="a4">
    <w:name w:val="Normal (Web)"/>
    <w:basedOn w:val="a"/>
    <w:semiHidden/>
    <w:unhideWhenUsed/>
    <w:rsid w:val="000707D3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65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5974"/>
    <w:rPr>
      <w:rFonts w:ascii="Calibri" w:eastAsia="Calibri" w:hAnsi="Calibri" w:cs="Calibri"/>
      <w:lang w:eastAsia="ar-SA"/>
    </w:rPr>
  </w:style>
  <w:style w:type="paragraph" w:styleId="a7">
    <w:name w:val="footer"/>
    <w:basedOn w:val="a"/>
    <w:link w:val="a8"/>
    <w:uiPriority w:val="99"/>
    <w:unhideWhenUsed/>
    <w:rsid w:val="00065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5974"/>
    <w:rPr>
      <w:rFonts w:ascii="Calibri" w:eastAsia="Calibri" w:hAnsi="Calibri" w:cs="Calibri"/>
      <w:lang w:eastAsia="ar-SA"/>
    </w:rPr>
  </w:style>
  <w:style w:type="table" w:styleId="a9">
    <w:name w:val="Table Grid"/>
    <w:basedOn w:val="a1"/>
    <w:uiPriority w:val="39"/>
    <w:rsid w:val="00E57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7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0E994E2E7530B8171525AD10D253CE68305E42DC77D8DEE46B429CD2E16AE9F1244212F93156FE84F22443ACD98C04E9D6D7BCBA406q0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E994E2E7530B8171525AD10D253CE68305E42DC77D8DEE46B429CD2E16AE9F1244212F921F6FE84F22443ACD98C04E9D6D7BCBA406q0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</cp:lastModifiedBy>
  <cp:revision>4</cp:revision>
  <dcterms:created xsi:type="dcterms:W3CDTF">2023-06-05T09:06:00Z</dcterms:created>
  <dcterms:modified xsi:type="dcterms:W3CDTF">2023-06-21T07:29:00Z</dcterms:modified>
</cp:coreProperties>
</file>